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03" w:rsidRPr="00E370C8" w:rsidRDefault="00121903" w:rsidP="00A5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0C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370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E3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F8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A8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0C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370C8">
        <w:rPr>
          <w:rFonts w:ascii="Times New Roman" w:hAnsi="Times New Roman" w:cs="Times New Roman"/>
          <w:sz w:val="24"/>
          <w:szCs w:val="24"/>
        </w:rPr>
        <w:t>lanaka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28</w:t>
      </w:r>
      <w:r w:rsidR="00A87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74F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A874F8">
        <w:rPr>
          <w:rFonts w:ascii="Times New Roman" w:hAnsi="Times New Roman" w:cs="Times New Roman"/>
          <w:sz w:val="24"/>
          <w:szCs w:val="24"/>
        </w:rPr>
        <w:t xml:space="preserve"> </w:t>
      </w:r>
      <w:r w:rsidR="00D478D9" w:rsidRPr="00D4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D9" w:rsidRPr="00D478D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proofErr w:type="gramEnd"/>
      <w:r w:rsidR="00D478D9" w:rsidRPr="00D4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D9" w:rsidRPr="00D478D9">
        <w:rPr>
          <w:rFonts w:ascii="Times New Roman" w:hAnsi="Times New Roman" w:cs="Times New Roman"/>
          <w:sz w:val="24"/>
          <w:szCs w:val="24"/>
        </w:rPr>
        <w:t>Šolta</w:t>
      </w:r>
      <w:proofErr w:type="spellEnd"/>
      <w:r w:rsidR="00D478D9" w:rsidRPr="00D478D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478D9" w:rsidRPr="00D478D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D478D9" w:rsidRPr="00D4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8D9" w:rsidRPr="00D478D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Šolta</w:t>
      </w:r>
      <w:proofErr w:type="spellEnd"/>
      <w:r w:rsidR="00D478D9" w:rsidRPr="00D478D9">
        <w:rPr>
          <w:rFonts w:ascii="Times New Roman" w:hAnsi="Times New Roman" w:cs="Times New Roman"/>
          <w:sz w:val="24"/>
          <w:szCs w:val="24"/>
        </w:rPr>
        <w:t xml:space="preserve">“ br. </w:t>
      </w:r>
      <w:r w:rsidR="002A73BE">
        <w:rPr>
          <w:rFonts w:ascii="Times New Roman" w:hAnsi="Times New Roman" w:cs="Times New Roman"/>
          <w:sz w:val="24"/>
          <w:szCs w:val="24"/>
        </w:rPr>
        <w:t>0</w:t>
      </w:r>
      <w:r w:rsidR="00A56303">
        <w:rPr>
          <w:rFonts w:ascii="Times New Roman" w:hAnsi="Times New Roman" w:cs="Times New Roman"/>
          <w:sz w:val="24"/>
          <w:szCs w:val="24"/>
        </w:rPr>
        <w:t>6</w:t>
      </w:r>
      <w:r w:rsidR="00D478D9" w:rsidRPr="00D478D9">
        <w:rPr>
          <w:rFonts w:ascii="Times New Roman" w:hAnsi="Times New Roman" w:cs="Times New Roman"/>
          <w:sz w:val="24"/>
          <w:szCs w:val="24"/>
        </w:rPr>
        <w:t>/</w:t>
      </w:r>
      <w:r w:rsidR="00A56303">
        <w:rPr>
          <w:rFonts w:ascii="Times New Roman" w:hAnsi="Times New Roman" w:cs="Times New Roman"/>
          <w:sz w:val="24"/>
          <w:szCs w:val="24"/>
        </w:rPr>
        <w:t>21</w:t>
      </w:r>
      <w:r w:rsidR="002A73BE">
        <w:rPr>
          <w:rFonts w:ascii="Times New Roman" w:hAnsi="Times New Roman" w:cs="Times New Roman"/>
          <w:sz w:val="24"/>
          <w:szCs w:val="24"/>
        </w:rPr>
        <w:t>)</w:t>
      </w:r>
      <w:r w:rsidR="00BC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64">
        <w:rPr>
          <w:rFonts w:ascii="Times New Roman" w:hAnsi="Times New Roman" w:cs="Times New Roman"/>
          <w:sz w:val="24"/>
          <w:szCs w:val="24"/>
        </w:rPr>
        <w:t>Op</w:t>
      </w:r>
      <w:r w:rsidR="00E8350C">
        <w:rPr>
          <w:rFonts w:ascii="Times New Roman" w:hAnsi="Times New Roman" w:cs="Times New Roman"/>
          <w:sz w:val="24"/>
          <w:szCs w:val="24"/>
        </w:rPr>
        <w:t>ć</w:t>
      </w:r>
      <w:r w:rsidR="00BC3D64">
        <w:rPr>
          <w:rFonts w:ascii="Times New Roman" w:hAnsi="Times New Roman" w:cs="Times New Roman"/>
          <w:sz w:val="24"/>
          <w:szCs w:val="24"/>
        </w:rPr>
        <w:t>insko</w:t>
      </w:r>
      <w:proofErr w:type="spellEnd"/>
      <w:r w:rsidR="00BC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64">
        <w:rPr>
          <w:rFonts w:ascii="Times New Roman" w:hAnsi="Times New Roman" w:cs="Times New Roman"/>
          <w:sz w:val="24"/>
          <w:szCs w:val="24"/>
        </w:rPr>
        <w:t>vijeć</w:t>
      </w:r>
      <w:r w:rsidR="00A5630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Šolta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0. </w:t>
      </w:r>
      <w:proofErr w:type="spellStart"/>
      <w:proofErr w:type="gramStart"/>
      <w:r w:rsidR="00A5630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dana 00.00.</w:t>
      </w:r>
      <w:r w:rsidR="00A874F8">
        <w:rPr>
          <w:rFonts w:ascii="Times New Roman" w:hAnsi="Times New Roman" w:cs="Times New Roman"/>
          <w:sz w:val="24"/>
          <w:szCs w:val="24"/>
        </w:rPr>
        <w:t xml:space="preserve"> 202</w:t>
      </w:r>
      <w:r w:rsidR="00A56303">
        <w:rPr>
          <w:rFonts w:ascii="Times New Roman" w:hAnsi="Times New Roman" w:cs="Times New Roman"/>
          <w:sz w:val="24"/>
          <w:szCs w:val="24"/>
        </w:rPr>
        <w:t>3</w:t>
      </w:r>
      <w:r w:rsidR="00A87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61E5" w:rsidRPr="00E370C8">
        <w:rPr>
          <w:rFonts w:ascii="Times New Roman" w:hAnsi="Times New Roman" w:cs="Times New Roman"/>
          <w:sz w:val="24"/>
          <w:szCs w:val="24"/>
        </w:rPr>
        <w:t>g</w:t>
      </w:r>
      <w:r w:rsidRPr="00E370C8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3061E5" w:rsidRPr="00E370C8">
        <w:rPr>
          <w:rFonts w:ascii="Times New Roman" w:hAnsi="Times New Roman" w:cs="Times New Roman"/>
          <w:sz w:val="24"/>
          <w:szCs w:val="24"/>
        </w:rPr>
        <w:t xml:space="preserve"> </w:t>
      </w:r>
      <w:r w:rsidR="00A563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03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A56303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3061E5" w:rsidRPr="00E370C8" w:rsidRDefault="003061E5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3BE" w:rsidRDefault="00121903" w:rsidP="002A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0C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21903" w:rsidRPr="00E370C8" w:rsidRDefault="00BC3D64" w:rsidP="00E2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uvjetima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ostvarenje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poljoprivrednih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priključaka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vodu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16D">
        <w:rPr>
          <w:rFonts w:ascii="Times New Roman" w:hAnsi="Times New Roman" w:cs="Times New Roman"/>
          <w:b/>
          <w:bCs/>
          <w:sz w:val="24"/>
          <w:szCs w:val="24"/>
        </w:rPr>
        <w:t>poljoprivredne</w:t>
      </w:r>
      <w:proofErr w:type="spellEnd"/>
      <w:r w:rsidR="001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16D">
        <w:rPr>
          <w:rFonts w:ascii="Times New Roman" w:hAnsi="Times New Roman" w:cs="Times New Roman"/>
          <w:b/>
          <w:bCs/>
          <w:sz w:val="24"/>
          <w:szCs w:val="24"/>
        </w:rPr>
        <w:t>djelatnosti</w:t>
      </w:r>
      <w:proofErr w:type="spellEnd"/>
    </w:p>
    <w:p w:rsidR="003061E5" w:rsidRPr="00E370C8" w:rsidRDefault="003061E5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03" w:rsidRDefault="00121903" w:rsidP="0030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70C8">
        <w:rPr>
          <w:rFonts w:ascii="Times New Roman" w:eastAsia="TimesNewRoman" w:hAnsi="Times New Roman" w:cs="Times New Roman"/>
          <w:b/>
          <w:sz w:val="24"/>
          <w:szCs w:val="24"/>
        </w:rPr>
        <w:t>Č</w:t>
      </w:r>
      <w:r w:rsidRPr="00E370C8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Pr="00E370C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6516D" w:rsidRDefault="0016516D" w:rsidP="002D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D0" w:rsidRDefault="0016516D" w:rsidP="002D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3A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C3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516D" w:rsidRDefault="00BC3D64" w:rsidP="0016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16D" w:rsidRPr="00E370C8">
        <w:rPr>
          <w:rFonts w:ascii="Times New Roman" w:eastAsia="TimesNewRoman" w:hAnsi="Times New Roman" w:cs="Times New Roman"/>
          <w:b/>
          <w:sz w:val="24"/>
          <w:szCs w:val="24"/>
        </w:rPr>
        <w:t>Č</w:t>
      </w:r>
      <w:r w:rsidR="0016516D" w:rsidRPr="00E370C8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="0016516D" w:rsidRPr="00E3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6D">
        <w:rPr>
          <w:rFonts w:ascii="Times New Roman" w:hAnsi="Times New Roman" w:cs="Times New Roman"/>
          <w:b/>
          <w:sz w:val="24"/>
          <w:szCs w:val="24"/>
        </w:rPr>
        <w:t>2</w:t>
      </w:r>
      <w:r w:rsidR="0016516D" w:rsidRPr="00E370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0815" w:rsidRDefault="00B50815" w:rsidP="00BC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15" w:rsidRDefault="0016516D" w:rsidP="00BC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(OPG-a),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samoopskrbnog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(SOPG),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B50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5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15" w:rsidRDefault="00B50815" w:rsidP="00BC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BAE" w:rsidRPr="00B50815" w:rsidRDefault="00B50815" w:rsidP="00B50815">
      <w:pPr>
        <w:autoSpaceDE w:val="0"/>
        <w:autoSpaceDN w:val="0"/>
        <w:adjustRightInd w:val="0"/>
        <w:spacing w:after="0" w:line="240" w:lineRule="auto"/>
        <w:jc w:val="both"/>
        <w:rPr>
          <w:rStyle w:val="ft6"/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B5081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pravni</w:t>
      </w:r>
      <w:proofErr w:type="spellEnd"/>
      <w:proofErr w:type="gram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registrirano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Pr="00B5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15">
        <w:rPr>
          <w:rFonts w:ascii="Times New Roman" w:hAnsi="Times New Roman" w:cs="Times New Roman"/>
          <w:sz w:val="24"/>
          <w:szCs w:val="24"/>
        </w:rPr>
        <w:t>Šolte</w:t>
      </w:r>
      <w:proofErr w:type="spellEnd"/>
      <w:r w:rsidR="00BE2626">
        <w:rPr>
          <w:rFonts w:ascii="Times New Roman" w:hAnsi="Times New Roman" w:cs="Times New Roman"/>
          <w:sz w:val="24"/>
          <w:szCs w:val="24"/>
        </w:rPr>
        <w:t>.</w:t>
      </w:r>
    </w:p>
    <w:p w:rsidR="00656E87" w:rsidRDefault="00656E87" w:rsidP="00B50815">
      <w:pPr>
        <w:pStyle w:val="p10"/>
        <w:spacing w:before="15" w:beforeAutospacing="0" w:after="0" w:afterAutospacing="0" w:line="255" w:lineRule="atLeast"/>
        <w:ind w:left="-360"/>
        <w:jc w:val="both"/>
        <w:rPr>
          <w:rStyle w:val="ft6"/>
          <w:color w:val="000000"/>
          <w:sz w:val="23"/>
          <w:szCs w:val="23"/>
        </w:rPr>
      </w:pPr>
    </w:p>
    <w:p w:rsidR="003541A4" w:rsidRDefault="00B50815" w:rsidP="00726BAE">
      <w:pPr>
        <w:pStyle w:val="p10"/>
        <w:spacing w:before="15" w:beforeAutospacing="0" w:after="0" w:afterAutospacing="0" w:line="255" w:lineRule="atLeast"/>
        <w:ind w:hanging="360"/>
        <w:jc w:val="both"/>
        <w:rPr>
          <w:rStyle w:val="ft6"/>
          <w:color w:val="000000"/>
          <w:sz w:val="23"/>
          <w:szCs w:val="23"/>
        </w:rPr>
      </w:pPr>
      <w:r>
        <w:rPr>
          <w:rStyle w:val="ft6"/>
          <w:color w:val="000000"/>
          <w:sz w:val="23"/>
          <w:szCs w:val="23"/>
        </w:rPr>
        <w:t xml:space="preserve">      Veličina katastarske čestica za koju se traži poljoprivredni priključak mora iznositi najmanje 1.000 m2</w:t>
      </w:r>
      <w:r w:rsidR="004F72AE">
        <w:rPr>
          <w:rStyle w:val="ft6"/>
          <w:color w:val="000000"/>
          <w:sz w:val="23"/>
          <w:szCs w:val="23"/>
        </w:rPr>
        <w:t xml:space="preserve"> </w:t>
      </w:r>
      <w:r w:rsidR="00812E11">
        <w:rPr>
          <w:rStyle w:val="ft6"/>
          <w:color w:val="000000"/>
          <w:sz w:val="23"/>
          <w:szCs w:val="23"/>
        </w:rPr>
        <w:t>.</w:t>
      </w:r>
    </w:p>
    <w:p w:rsidR="00B50815" w:rsidRDefault="00B50815" w:rsidP="0035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541A4" w:rsidRDefault="003541A4" w:rsidP="00354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70C8">
        <w:rPr>
          <w:rFonts w:ascii="Times New Roman" w:eastAsia="TimesNewRoman" w:hAnsi="Times New Roman" w:cs="Times New Roman"/>
          <w:b/>
          <w:sz w:val="24"/>
          <w:szCs w:val="24"/>
        </w:rPr>
        <w:t>Č</w:t>
      </w:r>
      <w:r w:rsidRPr="00E370C8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Pr="00E3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2AE">
        <w:rPr>
          <w:rFonts w:ascii="Times New Roman" w:hAnsi="Times New Roman" w:cs="Times New Roman"/>
          <w:b/>
          <w:sz w:val="24"/>
          <w:szCs w:val="24"/>
        </w:rPr>
        <w:t>3</w:t>
      </w:r>
      <w:r w:rsidRPr="00E370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541A4" w:rsidRPr="00CB3368" w:rsidRDefault="003541A4" w:rsidP="00726BAE">
      <w:pPr>
        <w:pStyle w:val="p10"/>
        <w:spacing w:before="15" w:beforeAutospacing="0" w:after="0" w:afterAutospacing="0" w:line="255" w:lineRule="atLeast"/>
        <w:ind w:hanging="360"/>
        <w:jc w:val="both"/>
        <w:rPr>
          <w:rStyle w:val="ft6"/>
          <w:color w:val="000000"/>
          <w:sz w:val="23"/>
          <w:szCs w:val="23"/>
        </w:rPr>
      </w:pPr>
    </w:p>
    <w:p w:rsidR="008441BF" w:rsidRDefault="004F72AE" w:rsidP="0084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>k</w:t>
      </w:r>
      <w:r w:rsidRPr="008441BF">
        <w:rPr>
          <w:rFonts w:ascii="Times New Roman" w:hAnsi="Times New Roman" w:cs="Times New Roman"/>
          <w:sz w:val="24"/>
          <w:szCs w:val="24"/>
        </w:rPr>
        <w:t>orisnici</w:t>
      </w:r>
      <w:proofErr w:type="spellEnd"/>
      <w:r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B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441BF">
        <w:rPr>
          <w:rFonts w:ascii="Times New Roman" w:hAnsi="Times New Roman" w:cs="Times New Roman"/>
          <w:sz w:val="24"/>
          <w:szCs w:val="24"/>
        </w:rPr>
        <w:t xml:space="preserve"> uvjete za ostvarenje poljoprivrednih priključaka moraju predati zahtjev.</w:t>
      </w:r>
      <w:proofErr w:type="gramEnd"/>
      <w:r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1BF">
        <w:rPr>
          <w:rFonts w:ascii="Times New Roman" w:hAnsi="Times New Roman" w:cs="Times New Roman"/>
          <w:sz w:val="24"/>
          <w:szCs w:val="24"/>
        </w:rPr>
        <w:t>Uz zahtjev su dužni predati dokaz o vlasništvu (zk izvadak za kat. česticu) i kopiju katastraskog plana za kat.</w:t>
      </w:r>
      <w:proofErr w:type="gramEnd"/>
      <w:r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1BF">
        <w:rPr>
          <w:rFonts w:ascii="Times New Roman" w:hAnsi="Times New Roman" w:cs="Times New Roman"/>
          <w:sz w:val="24"/>
          <w:szCs w:val="24"/>
        </w:rPr>
        <w:t>česticu</w:t>
      </w:r>
      <w:proofErr w:type="spellEnd"/>
      <w:r w:rsidRPr="0084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3541A4"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8441BF"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1BF"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="008441BF" w:rsidRPr="008441BF">
        <w:rPr>
          <w:rStyle w:val="ft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(OPG-a),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samoopskrbnog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(SOPG),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obrta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registriranog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trgovačkog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BF" w:rsidRPr="008441B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obvezuju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vodovodni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korišten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navodnjavanje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11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812E11">
        <w:rPr>
          <w:rFonts w:ascii="Times New Roman" w:hAnsi="Times New Roman" w:cs="Times New Roman"/>
          <w:sz w:val="24"/>
          <w:szCs w:val="24"/>
        </w:rPr>
        <w:t>.</w:t>
      </w:r>
      <w:r w:rsidR="008441BF" w:rsidRPr="00844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11" w:rsidRDefault="00812E11" w:rsidP="0003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F" w:rsidRDefault="008441BF" w:rsidP="0003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gospodarstva</w:t>
      </w:r>
      <w:r w:rsidR="000307EF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(OPG-a),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poljoprivrednika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samoopskrbna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(SOPG),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izvadak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obrtnog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obrt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registriran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izvadak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trgovačka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registrirane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zemljišta,kojeg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ribarstvu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ruralnom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 u “ARKOD” </w:t>
      </w:r>
      <w:proofErr w:type="spellStart"/>
      <w:r w:rsidR="000307EF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="00030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1BF" w:rsidRPr="008441BF" w:rsidRDefault="00812E11" w:rsidP="0081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6751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Č</w:t>
      </w:r>
      <w:r w:rsidRPr="002E6751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Pr="002E6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67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303A6" w:rsidRPr="00C303A6" w:rsidRDefault="00C303A6" w:rsidP="00C303A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3A6">
        <w:rPr>
          <w:rStyle w:val="ft6"/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neposredno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303A6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proofErr w:type="gram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putem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pošte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sz w:val="24"/>
          <w:szCs w:val="24"/>
        </w:rPr>
        <w:t>Šolta</w:t>
      </w:r>
      <w:proofErr w:type="spellEnd"/>
      <w:r w:rsidRPr="00C30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3A6" w:rsidRPr="00C303A6" w:rsidRDefault="00C303A6" w:rsidP="00C3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03A6">
        <w:rPr>
          <w:rFonts w:ascii="Times New Roman" w:hAnsi="Times New Roman"/>
          <w:sz w:val="24"/>
          <w:szCs w:val="24"/>
        </w:rPr>
        <w:t>Suglasnost</w:t>
      </w:r>
      <w:proofErr w:type="spellEnd"/>
      <w:r w:rsidRPr="00C303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A6">
        <w:rPr>
          <w:rFonts w:ascii="Times New Roman" w:hAnsi="Times New Roman"/>
          <w:sz w:val="24"/>
          <w:szCs w:val="24"/>
        </w:rPr>
        <w:t>za</w:t>
      </w:r>
      <w:proofErr w:type="spellEnd"/>
      <w:r w:rsidRPr="00C303A6">
        <w:rPr>
          <w:rFonts w:ascii="Times New Roman" w:hAnsi="Times New Roman"/>
          <w:sz w:val="24"/>
          <w:szCs w:val="24"/>
        </w:rPr>
        <w:t xml:space="preserve"> </w:t>
      </w:r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ostvarenje</w:t>
      </w:r>
      <w:proofErr w:type="spellEnd"/>
      <w:proofErr w:type="gram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poljoprivrednog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priključaka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vodu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djelatnosti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daje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Općinski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načelnik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Šolta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predhodno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pribavljenom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mišljenju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Povjerenstva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odobrenje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poljoprivrednih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priključaka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vodu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djelatnosti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3A6" w:rsidRDefault="00C303A6" w:rsidP="00C3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Povjerenstva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odobrenje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poljoprivrednih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priključaka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303A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vodu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Šolta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516D" w:rsidRDefault="0016516D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ab/>
      </w:r>
    </w:p>
    <w:p w:rsidR="001E2917" w:rsidRDefault="0016516D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E241B9" w:rsidRPr="002E6751">
        <w:rPr>
          <w:rFonts w:ascii="Times New Roman" w:eastAsia="TimesNewRoman" w:hAnsi="Times New Roman" w:cs="Times New Roman"/>
          <w:b/>
          <w:sz w:val="24"/>
          <w:szCs w:val="24"/>
        </w:rPr>
        <w:t>Č</w:t>
      </w:r>
      <w:r w:rsidR="00E241B9" w:rsidRPr="002E6751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="00C303A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241B9" w:rsidRPr="002E67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27F7C" w:rsidRDefault="00527F7C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17" w:rsidRPr="00527F7C" w:rsidRDefault="001E2917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7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poteškoća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opskrbi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F7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27F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ograničiti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poljoprivrednim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priključcima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>.</w:t>
      </w:r>
    </w:p>
    <w:p w:rsidR="00527F7C" w:rsidRPr="00527F7C" w:rsidRDefault="00527F7C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7C" w:rsidRPr="00C303A6" w:rsidRDefault="00527F7C" w:rsidP="0052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7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nepoštivanja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obvezuju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527F7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vodovodni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korišten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7C">
        <w:rPr>
          <w:rFonts w:ascii="Times New Roman" w:hAnsi="Times New Roman" w:cs="Times New Roman"/>
          <w:sz w:val="24"/>
          <w:szCs w:val="24"/>
        </w:rPr>
        <w:t>navodnjavanje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527F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Povjerenstv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odobrenje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poljoprivrednih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priključaka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vodu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poljoprivredne</w:t>
      </w:r>
      <w:proofErr w:type="spellEnd"/>
      <w:r w:rsidRPr="00C30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3A6">
        <w:rPr>
          <w:rFonts w:ascii="Times New Roman" w:hAnsi="Times New Roman" w:cs="Times New Roman"/>
          <w:bCs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isporučitelju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priključak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trošak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7F7C" w:rsidRDefault="00527F7C" w:rsidP="0052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44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7" w:rsidRDefault="001E2917" w:rsidP="0016516D">
      <w:pPr>
        <w:tabs>
          <w:tab w:val="left" w:pos="409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E241B9" w:rsidRDefault="00E241B9" w:rsidP="0072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AE" w:rsidRPr="00E370C8" w:rsidRDefault="00E241B9" w:rsidP="0072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>, KLASA</w:t>
      </w:r>
      <w:proofErr w:type="gramStart"/>
      <w:r>
        <w:rPr>
          <w:rFonts w:ascii="Times New Roman" w:hAnsi="Times New Roman" w:cs="Times New Roman"/>
          <w:sz w:val="24"/>
          <w:szCs w:val="24"/>
        </w:rPr>
        <w:t>:021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-05/10-01/13-3, URBROJ:2181/03-04-10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lipnja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1903" w:rsidRDefault="00121903" w:rsidP="002E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6751">
        <w:rPr>
          <w:rFonts w:ascii="Times New Roman" w:eastAsia="TimesNewRoman" w:hAnsi="Times New Roman" w:cs="Times New Roman"/>
          <w:b/>
          <w:sz w:val="24"/>
          <w:szCs w:val="24"/>
        </w:rPr>
        <w:t>Č</w:t>
      </w:r>
      <w:r w:rsidRPr="002E6751">
        <w:rPr>
          <w:rFonts w:ascii="Times New Roman" w:hAnsi="Times New Roman" w:cs="Times New Roman"/>
          <w:b/>
          <w:sz w:val="24"/>
          <w:szCs w:val="24"/>
        </w:rPr>
        <w:t>lanak</w:t>
      </w:r>
      <w:proofErr w:type="spellEnd"/>
      <w:r w:rsidR="00C2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17">
        <w:rPr>
          <w:rFonts w:ascii="Times New Roman" w:hAnsi="Times New Roman" w:cs="Times New Roman"/>
          <w:b/>
          <w:sz w:val="24"/>
          <w:szCs w:val="24"/>
        </w:rPr>
        <w:t>7</w:t>
      </w:r>
      <w:r w:rsidRPr="002E67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53E2D" w:rsidRDefault="00F53E2D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r w:rsidR="0051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FE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51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F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F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51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FE">
        <w:rPr>
          <w:rFonts w:ascii="Times New Roman" w:hAnsi="Times New Roman" w:cs="Times New Roman"/>
          <w:sz w:val="24"/>
          <w:szCs w:val="24"/>
        </w:rPr>
        <w:t>Šolta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15BFE" w:rsidRDefault="00515BFE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903" w:rsidRPr="007C4A28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28">
        <w:rPr>
          <w:rFonts w:ascii="Times New Roman" w:hAnsi="Times New Roman" w:cs="Times New Roman"/>
          <w:sz w:val="24"/>
          <w:szCs w:val="24"/>
        </w:rPr>
        <w:t>KLASA:</w:t>
      </w:r>
      <w:r w:rsidR="007C4A28" w:rsidRPr="007C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903" w:rsidRPr="007C4A28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A28">
        <w:rPr>
          <w:rFonts w:ascii="Times New Roman" w:hAnsi="Times New Roman" w:cs="Times New Roman"/>
          <w:sz w:val="24"/>
          <w:szCs w:val="24"/>
        </w:rPr>
        <w:t>URBROJ:</w:t>
      </w:r>
      <w:r w:rsidR="007C4A28" w:rsidRPr="007C4A28">
        <w:rPr>
          <w:rFonts w:ascii="Times New Roman" w:hAnsi="Times New Roman" w:cs="Times New Roman"/>
          <w:sz w:val="24"/>
          <w:szCs w:val="24"/>
        </w:rPr>
        <w:t xml:space="preserve"> 2181</w:t>
      </w:r>
      <w:r w:rsidR="00E241B9">
        <w:rPr>
          <w:rFonts w:ascii="Times New Roman" w:hAnsi="Times New Roman" w:cs="Times New Roman"/>
          <w:sz w:val="24"/>
          <w:szCs w:val="24"/>
        </w:rPr>
        <w:t>-49-01</w:t>
      </w:r>
      <w:r w:rsidR="007C4A28" w:rsidRPr="007C4A28">
        <w:rPr>
          <w:rFonts w:ascii="Times New Roman" w:hAnsi="Times New Roman" w:cs="Times New Roman"/>
          <w:sz w:val="24"/>
          <w:szCs w:val="24"/>
        </w:rPr>
        <w:t>-2</w:t>
      </w:r>
      <w:r w:rsidR="00E241B9">
        <w:rPr>
          <w:rFonts w:ascii="Times New Roman" w:hAnsi="Times New Roman" w:cs="Times New Roman"/>
          <w:sz w:val="24"/>
          <w:szCs w:val="24"/>
        </w:rPr>
        <w:t>2</w:t>
      </w:r>
      <w:r w:rsidR="007C4A28" w:rsidRPr="007C4A28">
        <w:rPr>
          <w:rFonts w:ascii="Times New Roman" w:hAnsi="Times New Roman" w:cs="Times New Roman"/>
          <w:sz w:val="24"/>
          <w:szCs w:val="24"/>
        </w:rPr>
        <w:t>-</w:t>
      </w:r>
    </w:p>
    <w:p w:rsidR="00121903" w:rsidRPr="007C4A28" w:rsidRDefault="00515BFE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4A28">
        <w:rPr>
          <w:rFonts w:ascii="Times New Roman" w:hAnsi="Times New Roman" w:cs="Times New Roman"/>
          <w:sz w:val="24"/>
          <w:szCs w:val="24"/>
        </w:rPr>
        <w:t>Grohote</w:t>
      </w:r>
      <w:proofErr w:type="spellEnd"/>
      <w:r w:rsidR="00121903" w:rsidRPr="007C4A28">
        <w:rPr>
          <w:rFonts w:ascii="Times New Roman" w:hAnsi="Times New Roman" w:cs="Times New Roman"/>
          <w:sz w:val="24"/>
          <w:szCs w:val="24"/>
        </w:rPr>
        <w:t>,</w:t>
      </w:r>
      <w:r w:rsidRPr="007C4A28">
        <w:rPr>
          <w:rFonts w:ascii="Times New Roman" w:hAnsi="Times New Roman" w:cs="Times New Roman"/>
          <w:sz w:val="24"/>
          <w:szCs w:val="24"/>
        </w:rPr>
        <w:t xml:space="preserve"> 0</w:t>
      </w:r>
      <w:r w:rsidR="00E241B9">
        <w:rPr>
          <w:rFonts w:ascii="Times New Roman" w:hAnsi="Times New Roman" w:cs="Times New Roman"/>
          <w:sz w:val="24"/>
          <w:szCs w:val="24"/>
        </w:rPr>
        <w:t>0</w:t>
      </w:r>
      <w:r w:rsidRPr="007C4A28">
        <w:rPr>
          <w:rFonts w:ascii="Times New Roman" w:hAnsi="Times New Roman" w:cs="Times New Roman"/>
          <w:sz w:val="24"/>
          <w:szCs w:val="24"/>
        </w:rPr>
        <w:t>.</w:t>
      </w:r>
      <w:r w:rsidR="00E241B9">
        <w:rPr>
          <w:rFonts w:ascii="Times New Roman" w:hAnsi="Times New Roman" w:cs="Times New Roman"/>
          <w:sz w:val="24"/>
          <w:szCs w:val="24"/>
        </w:rPr>
        <w:t>00</w:t>
      </w:r>
      <w:r w:rsidRPr="007C4A28">
        <w:rPr>
          <w:rFonts w:ascii="Times New Roman" w:hAnsi="Times New Roman" w:cs="Times New Roman"/>
          <w:sz w:val="24"/>
          <w:szCs w:val="24"/>
        </w:rPr>
        <w:t>.20</w:t>
      </w:r>
      <w:r w:rsidR="007C4A28" w:rsidRPr="007C4A28">
        <w:rPr>
          <w:rFonts w:ascii="Times New Roman" w:hAnsi="Times New Roman" w:cs="Times New Roman"/>
          <w:sz w:val="24"/>
          <w:szCs w:val="24"/>
        </w:rPr>
        <w:t>2</w:t>
      </w:r>
      <w:r w:rsidR="00E241B9">
        <w:rPr>
          <w:rFonts w:ascii="Times New Roman" w:hAnsi="Times New Roman" w:cs="Times New Roman"/>
          <w:sz w:val="24"/>
          <w:szCs w:val="24"/>
        </w:rPr>
        <w:t>3</w:t>
      </w:r>
      <w:r w:rsidRPr="007C4A28">
        <w:rPr>
          <w:rFonts w:ascii="Times New Roman" w:hAnsi="Times New Roman" w:cs="Times New Roman"/>
          <w:sz w:val="24"/>
          <w:szCs w:val="24"/>
        </w:rPr>
        <w:t>.</w:t>
      </w:r>
      <w:r w:rsidR="00C05757" w:rsidRPr="007C4A28">
        <w:rPr>
          <w:rFonts w:ascii="Times New Roman" w:hAnsi="Times New Roman" w:cs="Times New Roman"/>
          <w:sz w:val="24"/>
          <w:szCs w:val="24"/>
        </w:rPr>
        <w:t>godine</w:t>
      </w: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>OPĆINSKO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VIJE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>OPĆINE ŠOLTA</w:t>
      </w: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BFE">
        <w:rPr>
          <w:rFonts w:ascii="Times New Roman" w:hAnsi="Times New Roman" w:cs="Times New Roman"/>
          <w:b/>
          <w:bCs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vije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515B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Teo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Tomić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 xml:space="preserve">, dipl. </w:t>
      </w:r>
      <w:proofErr w:type="spellStart"/>
      <w:r w:rsidR="00E241B9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="00E241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03" w:rsidRDefault="00121903" w:rsidP="0012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2E7" w:rsidRDefault="00A64C62" w:rsidP="00A6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742E7">
        <w:rPr>
          <w:rFonts w:ascii="Times New Roman" w:hAnsi="Times New Roman" w:cs="Times New Roman"/>
          <w:sz w:val="24"/>
          <w:szCs w:val="24"/>
        </w:rPr>
        <w:t>DOSTAVITI:</w:t>
      </w:r>
    </w:p>
    <w:p w:rsidR="005742E7" w:rsidRPr="005742E7" w:rsidRDefault="005742E7" w:rsidP="00574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ovdje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74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5E" w:rsidRDefault="005742E7" w:rsidP="00574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VODOVOD I KANALIZACIJA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Split,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21 000 Split</w:t>
      </w:r>
    </w:p>
    <w:p w:rsidR="005742E7" w:rsidRPr="005742E7" w:rsidRDefault="005742E7" w:rsidP="005742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Arhiva</w:t>
      </w:r>
      <w:proofErr w:type="spellEnd"/>
      <w:r>
        <w:rPr>
          <w:rFonts w:ascii="Times New Roman" w:hAnsi="Times New Roman" w:cs="Times New Roman"/>
          <w:sz w:val="24"/>
          <w:szCs w:val="24"/>
        </w:rPr>
        <w:t>, ovdje.</w:t>
      </w:r>
      <w:bookmarkStart w:id="0" w:name="_GoBack"/>
      <w:bookmarkEnd w:id="0"/>
    </w:p>
    <w:p w:rsidR="007C4A28" w:rsidRDefault="007C4A28" w:rsidP="00A6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A28" w:rsidRPr="00E370C8" w:rsidRDefault="007C4A28" w:rsidP="007C4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A28" w:rsidRDefault="007C4A28" w:rsidP="007C4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A28" w:rsidRDefault="007C4A28" w:rsidP="00A6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4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0E"/>
    <w:multiLevelType w:val="hybridMultilevel"/>
    <w:tmpl w:val="AE0C6DD6"/>
    <w:lvl w:ilvl="0" w:tplc="ADC87D9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8691B24"/>
    <w:multiLevelType w:val="hybridMultilevel"/>
    <w:tmpl w:val="5C6289B6"/>
    <w:lvl w:ilvl="0" w:tplc="1B0AC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4D54"/>
    <w:multiLevelType w:val="hybridMultilevel"/>
    <w:tmpl w:val="06C8917A"/>
    <w:lvl w:ilvl="0" w:tplc="0AEA0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CF7"/>
    <w:multiLevelType w:val="hybridMultilevel"/>
    <w:tmpl w:val="F934E7DC"/>
    <w:lvl w:ilvl="0" w:tplc="E6ACD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E52"/>
    <w:multiLevelType w:val="hybridMultilevel"/>
    <w:tmpl w:val="6C5A2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F4"/>
    <w:rsid w:val="000307EF"/>
    <w:rsid w:val="0006670A"/>
    <w:rsid w:val="00086DC4"/>
    <w:rsid w:val="000C0EEC"/>
    <w:rsid w:val="00121903"/>
    <w:rsid w:val="0016516D"/>
    <w:rsid w:val="001E2917"/>
    <w:rsid w:val="001F02F8"/>
    <w:rsid w:val="002030F4"/>
    <w:rsid w:val="002317EF"/>
    <w:rsid w:val="00256F59"/>
    <w:rsid w:val="002A73BE"/>
    <w:rsid w:val="002C4B63"/>
    <w:rsid w:val="002D77E9"/>
    <w:rsid w:val="002E6751"/>
    <w:rsid w:val="00304AB4"/>
    <w:rsid w:val="003061E5"/>
    <w:rsid w:val="00331D3F"/>
    <w:rsid w:val="003541A4"/>
    <w:rsid w:val="00372773"/>
    <w:rsid w:val="00385835"/>
    <w:rsid w:val="004F72AE"/>
    <w:rsid w:val="00515BFE"/>
    <w:rsid w:val="00527F7C"/>
    <w:rsid w:val="00532B8D"/>
    <w:rsid w:val="005742E7"/>
    <w:rsid w:val="00624949"/>
    <w:rsid w:val="00650625"/>
    <w:rsid w:val="006513D0"/>
    <w:rsid w:val="00656E87"/>
    <w:rsid w:val="006959C6"/>
    <w:rsid w:val="006E7688"/>
    <w:rsid w:val="00726BAE"/>
    <w:rsid w:val="00742DA5"/>
    <w:rsid w:val="00773B16"/>
    <w:rsid w:val="007A3D35"/>
    <w:rsid w:val="007B0080"/>
    <w:rsid w:val="007C4A28"/>
    <w:rsid w:val="007E4738"/>
    <w:rsid w:val="00812E11"/>
    <w:rsid w:val="008441BF"/>
    <w:rsid w:val="008C4EC4"/>
    <w:rsid w:val="008D1A40"/>
    <w:rsid w:val="009914B6"/>
    <w:rsid w:val="009D74F9"/>
    <w:rsid w:val="00A1307C"/>
    <w:rsid w:val="00A56303"/>
    <w:rsid w:val="00A64C62"/>
    <w:rsid w:val="00A776AB"/>
    <w:rsid w:val="00A874F8"/>
    <w:rsid w:val="00AB0F9D"/>
    <w:rsid w:val="00AB1A7E"/>
    <w:rsid w:val="00AC325E"/>
    <w:rsid w:val="00B308BF"/>
    <w:rsid w:val="00B50815"/>
    <w:rsid w:val="00B65CCE"/>
    <w:rsid w:val="00BC3D64"/>
    <w:rsid w:val="00BE2626"/>
    <w:rsid w:val="00C05757"/>
    <w:rsid w:val="00C210F2"/>
    <w:rsid w:val="00C303A6"/>
    <w:rsid w:val="00C33367"/>
    <w:rsid w:val="00CB3368"/>
    <w:rsid w:val="00D478D9"/>
    <w:rsid w:val="00D6571E"/>
    <w:rsid w:val="00D93333"/>
    <w:rsid w:val="00DA4D71"/>
    <w:rsid w:val="00DD3007"/>
    <w:rsid w:val="00E241B9"/>
    <w:rsid w:val="00E343A0"/>
    <w:rsid w:val="00E370C8"/>
    <w:rsid w:val="00E37D0D"/>
    <w:rsid w:val="00E662A7"/>
    <w:rsid w:val="00E737B4"/>
    <w:rsid w:val="00E8350C"/>
    <w:rsid w:val="00F120D5"/>
    <w:rsid w:val="00F32F2D"/>
    <w:rsid w:val="00F53E2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72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t6">
    <w:name w:val="ft6"/>
    <w:basedOn w:val="DefaultParagraphFont"/>
    <w:rsid w:val="00726BAE"/>
  </w:style>
  <w:style w:type="paragraph" w:styleId="ListParagraph">
    <w:name w:val="List Paragraph"/>
    <w:basedOn w:val="Normal"/>
    <w:uiPriority w:val="34"/>
    <w:qFormat/>
    <w:rsid w:val="00D4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72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t6">
    <w:name w:val="ft6"/>
    <w:basedOn w:val="DefaultParagraphFont"/>
    <w:rsid w:val="00726BAE"/>
  </w:style>
  <w:style w:type="paragraph" w:styleId="ListParagraph">
    <w:name w:val="List Paragraph"/>
    <w:basedOn w:val="Normal"/>
    <w:uiPriority w:val="34"/>
    <w:qFormat/>
    <w:rsid w:val="00D4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Nataša</cp:lastModifiedBy>
  <cp:revision>9</cp:revision>
  <cp:lastPrinted>2015-11-08T13:18:00Z</cp:lastPrinted>
  <dcterms:created xsi:type="dcterms:W3CDTF">2023-01-09T12:18:00Z</dcterms:created>
  <dcterms:modified xsi:type="dcterms:W3CDTF">2023-01-18T10:55:00Z</dcterms:modified>
</cp:coreProperties>
</file>